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34B" w:rsidRDefault="0079134B" w:rsidP="0079134B">
      <w:pPr>
        <w:pStyle w:val="NoSpacing"/>
        <w:spacing w:line="276" w:lineRule="auto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73D8753" wp14:editId="1E7D5E36">
            <wp:simplePos x="0" y="0"/>
            <wp:positionH relativeFrom="margin">
              <wp:align>center</wp:align>
            </wp:positionH>
            <wp:positionV relativeFrom="paragraph">
              <wp:posOffset>538</wp:posOffset>
            </wp:positionV>
            <wp:extent cx="752475" cy="685800"/>
            <wp:effectExtent l="0" t="0" r="9525" b="0"/>
            <wp:wrapThrough wrapText="bothSides">
              <wp:wrapPolygon edited="0">
                <wp:start x="0" y="0"/>
                <wp:lineTo x="0" y="21000"/>
                <wp:lineTo x="21327" y="21000"/>
                <wp:lineTo x="21327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34B" w:rsidRDefault="0079134B" w:rsidP="0079134B">
      <w:pPr>
        <w:pStyle w:val="NoSpacing"/>
        <w:spacing w:line="276" w:lineRule="auto"/>
        <w:jc w:val="center"/>
        <w:rPr>
          <w:rFonts w:ascii="Old English Text MT" w:hAnsi="Old English Text MT"/>
          <w:sz w:val="32"/>
          <w:szCs w:val="32"/>
        </w:rPr>
      </w:pPr>
    </w:p>
    <w:p w:rsidR="0079134B" w:rsidRDefault="0079134B" w:rsidP="0079134B">
      <w:pPr>
        <w:pStyle w:val="NoSpacing"/>
        <w:spacing w:line="276" w:lineRule="auto"/>
        <w:jc w:val="center"/>
        <w:rPr>
          <w:rFonts w:ascii="Old English Text MT" w:hAnsi="Old English Text MT"/>
          <w:sz w:val="32"/>
          <w:szCs w:val="32"/>
        </w:rPr>
      </w:pPr>
    </w:p>
    <w:p w:rsidR="0079134B" w:rsidRDefault="0079134B" w:rsidP="0079134B">
      <w:pPr>
        <w:pStyle w:val="NoSpacing"/>
        <w:spacing w:line="276" w:lineRule="auto"/>
        <w:jc w:val="center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>Bombay Scottish Schoo</w:t>
      </w:r>
      <w:r w:rsidRPr="00817081">
        <w:rPr>
          <w:rFonts w:ascii="Old English Text MT" w:hAnsi="Old English Text MT"/>
          <w:sz w:val="32"/>
          <w:szCs w:val="32"/>
        </w:rPr>
        <w:t>l</w:t>
      </w:r>
      <w:r>
        <w:rPr>
          <w:rFonts w:ascii="Old English Text MT" w:hAnsi="Old English Text MT"/>
          <w:sz w:val="32"/>
          <w:szCs w:val="32"/>
        </w:rPr>
        <w:t>, Powai</w:t>
      </w:r>
    </w:p>
    <w:p w:rsidR="0079134B" w:rsidRDefault="0079134B" w:rsidP="0079134B">
      <w:pPr>
        <w:pStyle w:val="NoSpacing"/>
        <w:spacing w:line="276" w:lineRule="auto"/>
        <w:jc w:val="center"/>
        <w:rPr>
          <w:rFonts w:ascii="Old English Text MT" w:hAnsi="Old English Text MT"/>
          <w:sz w:val="32"/>
          <w:szCs w:val="32"/>
        </w:rPr>
      </w:pPr>
    </w:p>
    <w:p w:rsidR="00A17342" w:rsidRDefault="000C79A2">
      <w:pPr>
        <w:pStyle w:val="Normal1"/>
        <w:rPr>
          <w:rFonts w:ascii="Bookman Old Style" w:eastAsia="Bookman Old Style" w:hAnsi="Bookman Old Style" w:cs="Bookman Old Style"/>
          <w:i/>
        </w:rPr>
      </w:pPr>
      <w:r>
        <w:rPr>
          <w:rFonts w:ascii="Bookman Old Style" w:eastAsia="Bookman Old Style" w:hAnsi="Bookman Old Style" w:cs="Bookman Old Style"/>
          <w:i/>
        </w:rPr>
        <w:t>Congratulations to all the students’, staff and parents of Bombay Scottish School, Powai for excellent ICSE Results 2019-2020</w:t>
      </w:r>
    </w:p>
    <w:p w:rsidR="00A17342" w:rsidRDefault="00A17342">
      <w:pPr>
        <w:pStyle w:val="Normal1"/>
        <w:rPr>
          <w:rFonts w:ascii="Bookman Old Style" w:eastAsia="Bookman Old Style" w:hAnsi="Bookman Old Style" w:cs="Bookman Old Style"/>
          <w:i/>
        </w:rPr>
      </w:pPr>
    </w:p>
    <w:p w:rsidR="00A17342" w:rsidRDefault="000C79A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4"/>
          <w:szCs w:val="24"/>
        </w:rPr>
        <w:t>Total Number of Students appeared: 118</w:t>
      </w:r>
    </w:p>
    <w:p w:rsidR="00A17342" w:rsidRDefault="000C79A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4"/>
          <w:szCs w:val="24"/>
        </w:rPr>
        <w:t>Total Number of Successful students: 118</w:t>
      </w:r>
    </w:p>
    <w:p w:rsidR="00A17342" w:rsidRDefault="000C79A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4"/>
          <w:szCs w:val="24"/>
        </w:rPr>
        <w:t xml:space="preserve">Aditya Abhishek Agrawal has topped the </w:t>
      </w:r>
      <w:r>
        <w:rPr>
          <w:rFonts w:ascii="Bookman Old Style" w:eastAsia="Bookman Old Style" w:hAnsi="Bookman Old Style" w:cs="Bookman Old Style"/>
          <w:b/>
          <w:i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b/>
          <w:i/>
          <w:color w:val="000000"/>
          <w:sz w:val="24"/>
          <w:szCs w:val="24"/>
        </w:rPr>
        <w:t>chool by securing 98.</w:t>
      </w:r>
      <w:r>
        <w:rPr>
          <w:rFonts w:ascii="Bookman Old Style" w:eastAsia="Bookman Old Style" w:hAnsi="Bookman Old Style" w:cs="Bookman Old Style"/>
          <w:b/>
          <w:i/>
          <w:sz w:val="24"/>
          <w:szCs w:val="24"/>
        </w:rPr>
        <w:t>83</w:t>
      </w:r>
      <w:r>
        <w:rPr>
          <w:rFonts w:ascii="Bookman Old Style" w:eastAsia="Bookman Old Style" w:hAnsi="Bookman Old Style" w:cs="Bookman Old Style"/>
          <w:b/>
          <w:i/>
          <w:color w:val="000000"/>
          <w:sz w:val="24"/>
          <w:szCs w:val="24"/>
        </w:rPr>
        <w:t>% overall</w:t>
      </w:r>
    </w:p>
    <w:p w:rsidR="00A17342" w:rsidRDefault="000C79A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i/>
          <w:sz w:val="24"/>
          <w:szCs w:val="24"/>
        </w:rPr>
        <w:t>75%</w:t>
      </w:r>
      <w:r>
        <w:rPr>
          <w:rFonts w:ascii="Bookman Old Style" w:eastAsia="Bookman Old Style" w:hAnsi="Bookman Old Style" w:cs="Bookman Old Style"/>
          <w:b/>
          <w:i/>
          <w:color w:val="000000"/>
          <w:sz w:val="24"/>
          <w:szCs w:val="24"/>
        </w:rPr>
        <w:t xml:space="preserve"> students secured 90% and above (</w:t>
      </w:r>
      <w:proofErr w:type="spellStart"/>
      <w:r>
        <w:rPr>
          <w:rFonts w:ascii="Bookman Old Style" w:eastAsia="Bookman Old Style" w:hAnsi="Bookman Old Style" w:cs="Bookman Old Style"/>
          <w:b/>
          <w:i/>
          <w:color w:val="000000"/>
          <w:sz w:val="24"/>
          <w:szCs w:val="24"/>
        </w:rPr>
        <w:t>Eng</w:t>
      </w:r>
      <w:proofErr w:type="spellEnd"/>
      <w:r>
        <w:rPr>
          <w:rFonts w:ascii="Bookman Old Style" w:eastAsia="Bookman Old Style" w:hAnsi="Bookman Old Style" w:cs="Bookman Old Style"/>
          <w:b/>
          <w:i/>
          <w:color w:val="000000"/>
          <w:sz w:val="24"/>
          <w:szCs w:val="24"/>
        </w:rPr>
        <w:t xml:space="preserve"> + </w:t>
      </w:r>
      <w:r>
        <w:rPr>
          <w:rFonts w:ascii="Bookman Old Style" w:eastAsia="Bookman Old Style" w:hAnsi="Bookman Old Style" w:cs="Bookman Old Style"/>
          <w:b/>
          <w:i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b/>
          <w:i/>
          <w:color w:val="000000"/>
          <w:sz w:val="24"/>
          <w:szCs w:val="24"/>
        </w:rPr>
        <w:t>est 4)</w:t>
      </w:r>
    </w:p>
    <w:p w:rsidR="00A17342" w:rsidRDefault="000C79A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4"/>
          <w:szCs w:val="24"/>
        </w:rPr>
        <w:t xml:space="preserve">100% students secured </w:t>
      </w:r>
      <w:r>
        <w:rPr>
          <w:rFonts w:ascii="Bookman Old Style" w:eastAsia="Bookman Old Style" w:hAnsi="Bookman Old Style" w:cs="Bookman Old Style"/>
          <w:b/>
          <w:i/>
          <w:sz w:val="24"/>
          <w:szCs w:val="24"/>
        </w:rPr>
        <w:t>70</w:t>
      </w:r>
      <w:r>
        <w:rPr>
          <w:rFonts w:ascii="Bookman Old Style" w:eastAsia="Bookman Old Style" w:hAnsi="Bookman Old Style" w:cs="Bookman Old Style"/>
          <w:b/>
          <w:i/>
          <w:color w:val="000000"/>
          <w:sz w:val="24"/>
          <w:szCs w:val="24"/>
        </w:rPr>
        <w:t>% and above (</w:t>
      </w:r>
      <w:proofErr w:type="spellStart"/>
      <w:r>
        <w:rPr>
          <w:rFonts w:ascii="Bookman Old Style" w:eastAsia="Bookman Old Style" w:hAnsi="Bookman Old Style" w:cs="Bookman Old Style"/>
          <w:b/>
          <w:i/>
          <w:sz w:val="24"/>
          <w:szCs w:val="24"/>
        </w:rPr>
        <w:t>Eng</w:t>
      </w:r>
      <w:proofErr w:type="spellEnd"/>
      <w:r>
        <w:rPr>
          <w:rFonts w:ascii="Bookman Old Style" w:eastAsia="Bookman Old Style" w:hAnsi="Bookman Old Style" w:cs="Bookman Old Style"/>
          <w:b/>
          <w:i/>
          <w:sz w:val="24"/>
          <w:szCs w:val="24"/>
        </w:rPr>
        <w:t xml:space="preserve"> + Best 4)</w:t>
      </w:r>
    </w:p>
    <w:p w:rsidR="00A17342" w:rsidRDefault="00A17342">
      <w:pPr>
        <w:pStyle w:val="Normal1"/>
        <w:rPr>
          <w:rFonts w:ascii="Bookman Old Style" w:eastAsia="Bookman Old Style" w:hAnsi="Bookman Old Style" w:cs="Bookman Old Style"/>
          <w:i/>
        </w:rPr>
      </w:pPr>
    </w:p>
    <w:p w:rsidR="00A17342" w:rsidRDefault="000C79A2">
      <w:pPr>
        <w:pStyle w:val="Normal1"/>
        <w:rPr>
          <w:rFonts w:ascii="Bookman Old Style" w:eastAsia="Bookman Old Style" w:hAnsi="Bookman Old Style" w:cs="Bookman Old Style"/>
          <w:i/>
        </w:rPr>
      </w:pPr>
      <w:r>
        <w:rPr>
          <w:rFonts w:ascii="Bookman Old Style" w:eastAsia="Bookman Old Style" w:hAnsi="Bookman Old Style" w:cs="Bookman Old Style"/>
          <w:i/>
        </w:rPr>
        <w:t>Our Rankers:</w:t>
      </w:r>
    </w:p>
    <w:tbl>
      <w:tblPr>
        <w:tblStyle w:val="a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60"/>
        <w:gridCol w:w="2910"/>
        <w:gridCol w:w="2400"/>
      </w:tblGrid>
      <w:tr w:rsidR="00A17342" w:rsidTr="0079134B">
        <w:tc>
          <w:tcPr>
            <w:tcW w:w="4260" w:type="dxa"/>
            <w:vAlign w:val="center"/>
          </w:tcPr>
          <w:p w:rsidR="00A17342" w:rsidRDefault="000C79A2">
            <w:pPr>
              <w:pStyle w:val="Normal1"/>
              <w:spacing w:line="192" w:lineRule="auto"/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NAME</w:t>
            </w:r>
          </w:p>
        </w:tc>
        <w:tc>
          <w:tcPr>
            <w:tcW w:w="2910" w:type="dxa"/>
          </w:tcPr>
          <w:p w:rsidR="00A17342" w:rsidRDefault="000C79A2">
            <w:pPr>
              <w:pStyle w:val="Normal1"/>
              <w:spacing w:line="192" w:lineRule="auto"/>
              <w:rPr>
                <w:rFonts w:ascii="Bookman Old Style" w:eastAsia="Bookman Old Style" w:hAnsi="Bookman Old Style" w:cs="Bookman Old Style"/>
                <w:b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</w:rPr>
              <w:t>AGGREGATE SCORE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342" w:rsidRDefault="000C79A2">
            <w:pPr>
              <w:pStyle w:val="Normal1"/>
              <w:spacing w:line="192" w:lineRule="auto"/>
              <w:jc w:val="center"/>
              <w:rPr>
                <w:rFonts w:ascii="Bookman Old Style" w:eastAsia="Bookman Old Style" w:hAnsi="Bookman Old Style" w:cs="Bookman Old Style"/>
                <w:b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</w:rPr>
              <w:t>ENG + BEST 4</w:t>
            </w:r>
          </w:p>
        </w:tc>
      </w:tr>
      <w:tr w:rsidR="00A17342" w:rsidTr="0079134B">
        <w:tc>
          <w:tcPr>
            <w:tcW w:w="4260" w:type="dxa"/>
          </w:tcPr>
          <w:p w:rsidR="00A17342" w:rsidRDefault="000C79A2">
            <w:pPr>
              <w:pStyle w:val="Normal1"/>
              <w:spacing w:line="192" w:lineRule="auto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Aditya Abhishek Agrawal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342" w:rsidRDefault="000C79A2">
            <w:pPr>
              <w:pStyle w:val="Normal1"/>
              <w:spacing w:line="192" w:lineRule="auto"/>
              <w:jc w:val="center"/>
              <w:rPr>
                <w:rFonts w:ascii="Bookman Old Style" w:eastAsia="Bookman Old Style" w:hAnsi="Bookman Old Style" w:cs="Bookman Old Style"/>
                <w:b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</w:rPr>
              <w:t>98.83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342" w:rsidRDefault="000C79A2">
            <w:pPr>
              <w:pStyle w:val="Normal1"/>
              <w:spacing w:line="192" w:lineRule="auto"/>
              <w:jc w:val="center"/>
              <w:rPr>
                <w:rFonts w:ascii="Bookman Old Style" w:eastAsia="Bookman Old Style" w:hAnsi="Bookman Old Style" w:cs="Bookman Old Style"/>
                <w:b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</w:rPr>
              <w:t>98.80</w:t>
            </w:r>
          </w:p>
        </w:tc>
      </w:tr>
      <w:tr w:rsidR="00A17342" w:rsidTr="0079134B">
        <w:tc>
          <w:tcPr>
            <w:tcW w:w="4260" w:type="dxa"/>
          </w:tcPr>
          <w:p w:rsidR="00A17342" w:rsidRDefault="000C79A2">
            <w:pPr>
              <w:pStyle w:val="Normal1"/>
              <w:spacing w:line="192" w:lineRule="auto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 xml:space="preserve">Aiden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</w:rPr>
              <w:t>Correya</w:t>
            </w:r>
            <w:proofErr w:type="spellEnd"/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342" w:rsidRDefault="000C79A2">
            <w:pPr>
              <w:pStyle w:val="Normal1"/>
              <w:spacing w:line="192" w:lineRule="auto"/>
              <w:jc w:val="center"/>
              <w:rPr>
                <w:rFonts w:ascii="Bookman Old Style" w:eastAsia="Bookman Old Style" w:hAnsi="Bookman Old Style" w:cs="Bookman Old Style"/>
                <w:b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</w:rPr>
              <w:t>98.67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342" w:rsidRDefault="000C79A2">
            <w:pPr>
              <w:pStyle w:val="Normal1"/>
              <w:spacing w:line="192" w:lineRule="auto"/>
              <w:jc w:val="center"/>
              <w:rPr>
                <w:rFonts w:ascii="Bookman Old Style" w:eastAsia="Bookman Old Style" w:hAnsi="Bookman Old Style" w:cs="Bookman Old Style"/>
                <w:b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</w:rPr>
              <w:t>98.80</w:t>
            </w:r>
          </w:p>
        </w:tc>
      </w:tr>
      <w:tr w:rsidR="00A17342" w:rsidTr="0079134B">
        <w:tc>
          <w:tcPr>
            <w:tcW w:w="4260" w:type="dxa"/>
          </w:tcPr>
          <w:p w:rsidR="00A17342" w:rsidRDefault="000C79A2">
            <w:pPr>
              <w:pStyle w:val="Normal1"/>
              <w:spacing w:line="192" w:lineRule="auto"/>
              <w:rPr>
                <w:rFonts w:ascii="Bookman Old Style" w:eastAsia="Bookman Old Style" w:hAnsi="Bookman Old Style" w:cs="Bookman Old Style"/>
                <w:i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i/>
              </w:rPr>
              <w:t>Ayushmaan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</w:rPr>
              <w:t xml:space="preserve"> </w:t>
            </w:r>
          </w:p>
          <w:p w:rsidR="00A17342" w:rsidRDefault="00A17342">
            <w:pPr>
              <w:pStyle w:val="Normal1"/>
              <w:spacing w:line="192" w:lineRule="auto"/>
              <w:rPr>
                <w:rFonts w:ascii="Bookman Old Style" w:eastAsia="Bookman Old Style" w:hAnsi="Bookman Old Style" w:cs="Bookman Old Style"/>
                <w:i/>
              </w:rPr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342" w:rsidRDefault="000C79A2">
            <w:pPr>
              <w:pStyle w:val="Normal1"/>
              <w:spacing w:line="192" w:lineRule="auto"/>
              <w:jc w:val="center"/>
              <w:rPr>
                <w:rFonts w:ascii="Bookman Old Style" w:eastAsia="Bookman Old Style" w:hAnsi="Bookman Old Style" w:cs="Bookman Old Style"/>
                <w:b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</w:rPr>
              <w:t>98.50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342" w:rsidRDefault="000C79A2">
            <w:pPr>
              <w:pStyle w:val="Normal1"/>
              <w:spacing w:line="192" w:lineRule="auto"/>
              <w:jc w:val="center"/>
              <w:rPr>
                <w:rFonts w:ascii="Bookman Old Style" w:eastAsia="Bookman Old Style" w:hAnsi="Bookman Old Style" w:cs="Bookman Old Style"/>
                <w:b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</w:rPr>
              <w:t>98.40</w:t>
            </w:r>
          </w:p>
        </w:tc>
      </w:tr>
      <w:tr w:rsidR="00A17342" w:rsidTr="0079134B">
        <w:tc>
          <w:tcPr>
            <w:tcW w:w="4260" w:type="dxa"/>
          </w:tcPr>
          <w:p w:rsidR="00A17342" w:rsidRDefault="000C79A2">
            <w:pPr>
              <w:pStyle w:val="Normal1"/>
              <w:spacing w:line="192" w:lineRule="auto"/>
              <w:rPr>
                <w:rFonts w:ascii="Bookman Old Style" w:eastAsia="Bookman Old Style" w:hAnsi="Bookman Old Style" w:cs="Bookman Old Style"/>
                <w:i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i/>
              </w:rPr>
              <w:t>Shehzan</w:t>
            </w:r>
            <w:proofErr w:type="spellEnd"/>
            <w:r>
              <w:rPr>
                <w:rFonts w:ascii="Bookman Old Style" w:eastAsia="Bookman Old Style" w:hAnsi="Bookman Old Style" w:cs="Bookman Old Style"/>
                <w:i/>
              </w:rPr>
              <w:t xml:space="preserve"> Pervez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</w:rPr>
              <w:t>Workingboxwalla</w:t>
            </w:r>
            <w:proofErr w:type="spellEnd"/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342" w:rsidRDefault="000C79A2">
            <w:pPr>
              <w:pStyle w:val="Normal1"/>
              <w:spacing w:line="192" w:lineRule="auto"/>
              <w:jc w:val="center"/>
              <w:rPr>
                <w:rFonts w:ascii="Bookman Old Style" w:eastAsia="Bookman Old Style" w:hAnsi="Bookman Old Style" w:cs="Bookman Old Style"/>
                <w:b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</w:rPr>
              <w:t>98.00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342" w:rsidRDefault="000C79A2">
            <w:pPr>
              <w:pStyle w:val="Normal1"/>
              <w:spacing w:line="192" w:lineRule="auto"/>
              <w:jc w:val="center"/>
              <w:rPr>
                <w:rFonts w:ascii="Bookman Old Style" w:eastAsia="Bookman Old Style" w:hAnsi="Bookman Old Style" w:cs="Bookman Old Style"/>
                <w:b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</w:rPr>
              <w:t>97.80</w:t>
            </w:r>
          </w:p>
        </w:tc>
      </w:tr>
      <w:tr w:rsidR="00A17342" w:rsidTr="0079134B">
        <w:tc>
          <w:tcPr>
            <w:tcW w:w="4260" w:type="dxa"/>
          </w:tcPr>
          <w:p w:rsidR="00A17342" w:rsidRDefault="000C79A2">
            <w:pPr>
              <w:pStyle w:val="Normal1"/>
              <w:spacing w:line="192" w:lineRule="auto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Apurva Mukherjee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342" w:rsidRDefault="000C79A2">
            <w:pPr>
              <w:pStyle w:val="Normal1"/>
              <w:spacing w:line="192" w:lineRule="auto"/>
              <w:jc w:val="center"/>
              <w:rPr>
                <w:rFonts w:ascii="Bookman Old Style" w:eastAsia="Bookman Old Style" w:hAnsi="Bookman Old Style" w:cs="Bookman Old Style"/>
                <w:b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</w:rPr>
              <w:t>97.83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342" w:rsidRDefault="000C79A2">
            <w:pPr>
              <w:pStyle w:val="Normal1"/>
              <w:spacing w:line="192" w:lineRule="auto"/>
              <w:jc w:val="center"/>
              <w:rPr>
                <w:rFonts w:ascii="Bookman Old Style" w:eastAsia="Bookman Old Style" w:hAnsi="Bookman Old Style" w:cs="Bookman Old Style"/>
                <w:b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</w:rPr>
              <w:t>98.20</w:t>
            </w:r>
          </w:p>
        </w:tc>
      </w:tr>
      <w:tr w:rsidR="00A17342" w:rsidTr="0079134B">
        <w:tc>
          <w:tcPr>
            <w:tcW w:w="4260" w:type="dxa"/>
          </w:tcPr>
          <w:p w:rsidR="00A17342" w:rsidRDefault="000C79A2">
            <w:pPr>
              <w:pStyle w:val="Normal1"/>
              <w:spacing w:line="192" w:lineRule="auto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>Neel Milind Joshi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342" w:rsidRDefault="000C79A2">
            <w:pPr>
              <w:pStyle w:val="Normal1"/>
              <w:spacing w:line="192" w:lineRule="auto"/>
              <w:jc w:val="center"/>
              <w:rPr>
                <w:rFonts w:ascii="Bookman Old Style" w:eastAsia="Bookman Old Style" w:hAnsi="Bookman Old Style" w:cs="Bookman Old Style"/>
                <w:b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</w:rPr>
              <w:t>97.83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342" w:rsidRDefault="000C79A2">
            <w:pPr>
              <w:pStyle w:val="Normal1"/>
              <w:spacing w:line="192" w:lineRule="auto"/>
              <w:jc w:val="center"/>
              <w:rPr>
                <w:rFonts w:ascii="Bookman Old Style" w:eastAsia="Bookman Old Style" w:hAnsi="Bookman Old Style" w:cs="Bookman Old Style"/>
                <w:b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</w:rPr>
              <w:t>98.20</w:t>
            </w:r>
          </w:p>
        </w:tc>
      </w:tr>
      <w:tr w:rsidR="00A17342" w:rsidTr="0079134B">
        <w:trPr>
          <w:trHeight w:val="435"/>
        </w:trPr>
        <w:tc>
          <w:tcPr>
            <w:tcW w:w="4260" w:type="dxa"/>
          </w:tcPr>
          <w:p w:rsidR="00A17342" w:rsidRDefault="000C79A2">
            <w:pPr>
              <w:pStyle w:val="Normal1"/>
              <w:spacing w:line="192" w:lineRule="auto"/>
              <w:rPr>
                <w:rFonts w:ascii="Bookman Old Style" w:eastAsia="Bookman Old Style" w:hAnsi="Bookman Old Style" w:cs="Bookman Old Style"/>
                <w:i/>
              </w:rPr>
            </w:pPr>
            <w:r>
              <w:rPr>
                <w:rFonts w:ascii="Bookman Old Style" w:eastAsia="Bookman Old Style" w:hAnsi="Bookman Old Style" w:cs="Bookman Old Style"/>
                <w:i/>
              </w:rPr>
              <w:t xml:space="preserve">Balaji 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</w:rPr>
              <w:t>Ramadhurai</w:t>
            </w:r>
            <w:proofErr w:type="spellEnd"/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342" w:rsidRDefault="000C79A2">
            <w:pPr>
              <w:pStyle w:val="Normal1"/>
              <w:spacing w:line="192" w:lineRule="auto"/>
              <w:jc w:val="center"/>
              <w:rPr>
                <w:rFonts w:ascii="Bookman Old Style" w:eastAsia="Bookman Old Style" w:hAnsi="Bookman Old Style" w:cs="Bookman Old Style"/>
                <w:b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</w:rPr>
              <w:t>97.83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342" w:rsidRDefault="000C79A2">
            <w:pPr>
              <w:pStyle w:val="Normal1"/>
              <w:spacing w:line="192" w:lineRule="auto"/>
              <w:jc w:val="center"/>
              <w:rPr>
                <w:rFonts w:ascii="Bookman Old Style" w:eastAsia="Bookman Old Style" w:hAnsi="Bookman Old Style" w:cs="Bookman Old Style"/>
                <w:b/>
                <w:i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</w:rPr>
              <w:t>98.00</w:t>
            </w:r>
          </w:p>
          <w:p w:rsidR="00A17342" w:rsidRDefault="00A17342">
            <w:pPr>
              <w:pStyle w:val="Normal1"/>
              <w:spacing w:line="192" w:lineRule="auto"/>
              <w:jc w:val="center"/>
              <w:rPr>
                <w:rFonts w:ascii="Bookman Old Style" w:eastAsia="Bookman Old Style" w:hAnsi="Bookman Old Style" w:cs="Bookman Old Style"/>
                <w:b/>
                <w:i/>
              </w:rPr>
            </w:pPr>
          </w:p>
        </w:tc>
      </w:tr>
    </w:tbl>
    <w:p w:rsidR="00A17342" w:rsidRDefault="00A17342">
      <w:pPr>
        <w:pStyle w:val="Normal1"/>
        <w:rPr>
          <w:rFonts w:ascii="Bookman Old Style" w:eastAsia="Bookman Old Style" w:hAnsi="Bookman Old Style" w:cs="Bookman Old Style"/>
          <w:i/>
        </w:rPr>
      </w:pPr>
      <w:bookmarkStart w:id="0" w:name="_odt7r82sykda" w:colFirst="0" w:colLast="0"/>
      <w:bookmarkEnd w:id="0"/>
    </w:p>
    <w:p w:rsidR="00A17342" w:rsidRDefault="00A17342">
      <w:pPr>
        <w:pStyle w:val="Normal1"/>
        <w:rPr>
          <w:sz w:val="24"/>
          <w:szCs w:val="24"/>
        </w:rPr>
      </w:pPr>
    </w:p>
    <w:tbl>
      <w:tblPr>
        <w:tblStyle w:val="a0"/>
        <w:tblW w:w="64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29"/>
        <w:gridCol w:w="3683"/>
      </w:tblGrid>
      <w:tr w:rsidR="00A17342" w:rsidTr="0079134B">
        <w:trPr>
          <w:trHeight w:val="520"/>
        </w:trPr>
        <w:tc>
          <w:tcPr>
            <w:tcW w:w="2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42" w:rsidRDefault="000C79A2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</w:rPr>
              <w:t>AGGREGATE SCORE</w:t>
            </w:r>
          </w:p>
        </w:tc>
        <w:tc>
          <w:tcPr>
            <w:tcW w:w="3683" w:type="dxa"/>
          </w:tcPr>
          <w:p w:rsidR="00A17342" w:rsidRDefault="000C79A2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Percentage of Students</w:t>
            </w:r>
          </w:p>
        </w:tc>
      </w:tr>
      <w:tr w:rsidR="00A17342" w:rsidTr="0079134B">
        <w:trPr>
          <w:trHeight w:val="492"/>
        </w:trPr>
        <w:tc>
          <w:tcPr>
            <w:tcW w:w="2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42" w:rsidRDefault="000C79A2">
            <w:pPr>
              <w:pStyle w:val="Normal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90 and above</w:t>
            </w:r>
          </w:p>
        </w:tc>
        <w:tc>
          <w:tcPr>
            <w:tcW w:w="3683" w:type="dxa"/>
          </w:tcPr>
          <w:p w:rsidR="00A17342" w:rsidRDefault="000C79A2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64%</w:t>
            </w:r>
          </w:p>
        </w:tc>
      </w:tr>
      <w:tr w:rsidR="00A17342" w:rsidTr="0079134B">
        <w:trPr>
          <w:trHeight w:val="520"/>
        </w:trPr>
        <w:tc>
          <w:tcPr>
            <w:tcW w:w="2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42" w:rsidRDefault="000C79A2">
            <w:pPr>
              <w:pStyle w:val="Normal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80 - 89</w:t>
            </w:r>
          </w:p>
        </w:tc>
        <w:tc>
          <w:tcPr>
            <w:tcW w:w="3683" w:type="dxa"/>
          </w:tcPr>
          <w:p w:rsidR="00A17342" w:rsidRDefault="000C79A2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29%</w:t>
            </w:r>
          </w:p>
        </w:tc>
      </w:tr>
      <w:tr w:rsidR="00A17342" w:rsidTr="0079134B">
        <w:trPr>
          <w:trHeight w:val="520"/>
        </w:trPr>
        <w:tc>
          <w:tcPr>
            <w:tcW w:w="2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42" w:rsidRDefault="000C79A2">
            <w:pPr>
              <w:pStyle w:val="Normal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70 – 79</w:t>
            </w:r>
          </w:p>
        </w:tc>
        <w:tc>
          <w:tcPr>
            <w:tcW w:w="3683" w:type="dxa"/>
          </w:tcPr>
          <w:p w:rsidR="00A17342" w:rsidRDefault="000C79A2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6%</w:t>
            </w:r>
          </w:p>
        </w:tc>
      </w:tr>
      <w:tr w:rsidR="00A17342" w:rsidTr="0079134B">
        <w:trPr>
          <w:trHeight w:val="520"/>
        </w:trPr>
        <w:tc>
          <w:tcPr>
            <w:tcW w:w="2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42" w:rsidRDefault="000C79A2">
            <w:pPr>
              <w:pStyle w:val="Normal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60 – 69</w:t>
            </w:r>
          </w:p>
        </w:tc>
        <w:tc>
          <w:tcPr>
            <w:tcW w:w="3683" w:type="dxa"/>
          </w:tcPr>
          <w:p w:rsidR="00A17342" w:rsidRDefault="000C79A2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1%</w:t>
            </w:r>
          </w:p>
        </w:tc>
      </w:tr>
      <w:tr w:rsidR="00A17342" w:rsidTr="0079134B">
        <w:trPr>
          <w:trHeight w:val="676"/>
        </w:trPr>
        <w:tc>
          <w:tcPr>
            <w:tcW w:w="2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42" w:rsidRDefault="000C79A2">
            <w:pPr>
              <w:pStyle w:val="Normal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&lt;60</w:t>
            </w:r>
          </w:p>
        </w:tc>
        <w:tc>
          <w:tcPr>
            <w:tcW w:w="3683" w:type="dxa"/>
          </w:tcPr>
          <w:p w:rsidR="00A17342" w:rsidRDefault="000C79A2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0%</w:t>
            </w:r>
          </w:p>
        </w:tc>
      </w:tr>
    </w:tbl>
    <w:p w:rsidR="00A17342" w:rsidRDefault="00A17342">
      <w:pPr>
        <w:pStyle w:val="Normal1"/>
        <w:jc w:val="center"/>
        <w:rPr>
          <w:rFonts w:ascii="Bookman Old Style" w:eastAsia="Bookman Old Style" w:hAnsi="Bookman Old Style" w:cs="Bookman Old Style"/>
        </w:rPr>
      </w:pPr>
    </w:p>
    <w:p w:rsidR="00A17342" w:rsidRDefault="00A17342">
      <w:pPr>
        <w:pStyle w:val="Normal1"/>
        <w:jc w:val="center"/>
        <w:rPr>
          <w:rFonts w:ascii="Bookman Old Style" w:eastAsia="Bookman Old Style" w:hAnsi="Bookman Old Style" w:cs="Bookman Old Style"/>
        </w:rPr>
      </w:pPr>
    </w:p>
    <w:p w:rsidR="0079134B" w:rsidRDefault="0079134B">
      <w:pPr>
        <w:pStyle w:val="Normal1"/>
        <w:jc w:val="center"/>
        <w:rPr>
          <w:rFonts w:ascii="Bookman Old Style" w:eastAsia="Bookman Old Style" w:hAnsi="Bookman Old Style" w:cs="Bookman Old Style"/>
        </w:rPr>
      </w:pPr>
    </w:p>
    <w:p w:rsidR="0079134B" w:rsidRDefault="0079134B">
      <w:pPr>
        <w:pStyle w:val="Normal1"/>
        <w:jc w:val="center"/>
        <w:rPr>
          <w:rFonts w:ascii="Bookman Old Style" w:eastAsia="Bookman Old Style" w:hAnsi="Bookman Old Style" w:cs="Bookman Old Style"/>
        </w:rPr>
      </w:pPr>
    </w:p>
    <w:p w:rsidR="00A17342" w:rsidRDefault="00A17342">
      <w:pPr>
        <w:pStyle w:val="Normal1"/>
        <w:rPr>
          <w:rFonts w:ascii="Bookman Old Style" w:eastAsia="Bookman Old Style" w:hAnsi="Bookman Old Style" w:cs="Bookman Old Style"/>
          <w:b/>
          <w:u w:val="single"/>
        </w:rPr>
      </w:pPr>
    </w:p>
    <w:tbl>
      <w:tblPr>
        <w:tblStyle w:val="a1"/>
        <w:tblW w:w="56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32"/>
        <w:gridCol w:w="2411"/>
      </w:tblGrid>
      <w:tr w:rsidR="00A17342" w:rsidTr="0079134B">
        <w:trPr>
          <w:trHeight w:val="109"/>
        </w:trPr>
        <w:tc>
          <w:tcPr>
            <w:tcW w:w="3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42" w:rsidRDefault="000C79A2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</w:rPr>
              <w:lastRenderedPageBreak/>
              <w:t>BEST OF 5 (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i/>
              </w:rPr>
              <w:t>Eng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i/>
              </w:rPr>
              <w:t xml:space="preserve"> + Best 4)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42" w:rsidRDefault="000C79A2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Percentage of Students</w:t>
            </w:r>
          </w:p>
        </w:tc>
      </w:tr>
      <w:tr w:rsidR="00A17342" w:rsidTr="0079134B">
        <w:trPr>
          <w:trHeight w:val="467"/>
        </w:trPr>
        <w:tc>
          <w:tcPr>
            <w:tcW w:w="3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42" w:rsidRDefault="000C79A2">
            <w:pPr>
              <w:pStyle w:val="Normal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90 and above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42" w:rsidRDefault="000C79A2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75%</w:t>
            </w:r>
          </w:p>
        </w:tc>
      </w:tr>
      <w:tr w:rsidR="00A17342" w:rsidTr="0079134B">
        <w:trPr>
          <w:trHeight w:val="495"/>
        </w:trPr>
        <w:tc>
          <w:tcPr>
            <w:tcW w:w="3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42" w:rsidRDefault="000C79A2">
            <w:pPr>
              <w:pStyle w:val="Normal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80 - 89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42" w:rsidRDefault="000C79A2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22%</w:t>
            </w:r>
          </w:p>
        </w:tc>
      </w:tr>
      <w:tr w:rsidR="00A17342" w:rsidTr="0079134B">
        <w:trPr>
          <w:trHeight w:val="495"/>
        </w:trPr>
        <w:tc>
          <w:tcPr>
            <w:tcW w:w="3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42" w:rsidRDefault="000C79A2">
            <w:pPr>
              <w:pStyle w:val="Normal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70 – 79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42" w:rsidRDefault="000C79A2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3%</w:t>
            </w:r>
          </w:p>
        </w:tc>
      </w:tr>
      <w:tr w:rsidR="00A17342" w:rsidTr="0079134B">
        <w:trPr>
          <w:trHeight w:val="495"/>
        </w:trPr>
        <w:tc>
          <w:tcPr>
            <w:tcW w:w="3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42" w:rsidRDefault="000C79A2">
            <w:pPr>
              <w:pStyle w:val="Normal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60 – 69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42" w:rsidRDefault="000C79A2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0%</w:t>
            </w:r>
          </w:p>
        </w:tc>
      </w:tr>
      <w:tr w:rsidR="00A17342" w:rsidTr="0079134B">
        <w:trPr>
          <w:trHeight w:val="495"/>
        </w:trPr>
        <w:tc>
          <w:tcPr>
            <w:tcW w:w="3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42" w:rsidRDefault="000C79A2">
            <w:pPr>
              <w:pStyle w:val="Normal1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&lt;60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42" w:rsidRDefault="000C79A2">
            <w:pPr>
              <w:pStyle w:val="Normal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0%</w:t>
            </w:r>
          </w:p>
        </w:tc>
      </w:tr>
    </w:tbl>
    <w:p w:rsidR="00A17342" w:rsidRDefault="00A17342">
      <w:pPr>
        <w:pStyle w:val="Normal1"/>
        <w:rPr>
          <w:rFonts w:ascii="Bookman Old Style" w:eastAsia="Bookman Old Style" w:hAnsi="Bookman Old Style" w:cs="Bookman Old Style"/>
          <w:sz w:val="24"/>
          <w:szCs w:val="24"/>
        </w:rPr>
      </w:pPr>
    </w:p>
    <w:p w:rsidR="00A17342" w:rsidRDefault="000C79A2">
      <w:pPr>
        <w:pStyle w:val="Normal1"/>
      </w:pPr>
      <w:bookmarkStart w:id="1" w:name="_GoBack"/>
      <w:bookmarkEnd w:id="1"/>
      <w:r>
        <w:rPr>
          <w:noProof/>
        </w:rPr>
        <w:drawing>
          <wp:inline distT="114300" distB="114300" distL="114300" distR="114300">
            <wp:extent cx="5029200" cy="3505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50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7342" w:rsidRDefault="00A17342">
      <w:pPr>
        <w:pStyle w:val="Normal1"/>
      </w:pPr>
    </w:p>
    <w:p w:rsidR="00A17342" w:rsidRDefault="000C79A2">
      <w:pPr>
        <w:pStyle w:val="Normal1"/>
      </w:pPr>
      <w:r>
        <w:rPr>
          <w:noProof/>
        </w:rPr>
        <w:drawing>
          <wp:inline distT="114300" distB="114300" distL="114300" distR="114300">
            <wp:extent cx="5019675" cy="33432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17342" w:rsidSect="0079134B">
      <w:pgSz w:w="12240" w:h="15840"/>
      <w:pgMar w:top="810" w:right="720" w:bottom="45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785D"/>
    <w:multiLevelType w:val="multilevel"/>
    <w:tmpl w:val="CDE086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42"/>
    <w:rsid w:val="000C79A2"/>
    <w:rsid w:val="00722E2C"/>
    <w:rsid w:val="00790E9E"/>
    <w:rsid w:val="0079134B"/>
    <w:rsid w:val="007F7990"/>
    <w:rsid w:val="00A1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BE8C"/>
  <w15:docId w15:val="{595E5601-74F0-45FF-9BD9-F905568E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173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173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173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173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1734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A173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17342"/>
  </w:style>
  <w:style w:type="paragraph" w:styleId="Title">
    <w:name w:val="Title"/>
    <w:basedOn w:val="Normal1"/>
    <w:next w:val="Normal1"/>
    <w:rsid w:val="00A1734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173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17342"/>
    <w:tblPr>
      <w:tblStyleRowBandSize w:val="1"/>
      <w:tblStyleColBandSize w:val="1"/>
    </w:tblPr>
  </w:style>
  <w:style w:type="table" w:customStyle="1" w:styleId="a0">
    <w:basedOn w:val="TableNormal"/>
    <w:rsid w:val="00A17342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A17342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134B"/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2020-09-13T15:49:00Z</dcterms:created>
  <dcterms:modified xsi:type="dcterms:W3CDTF">2020-09-13T15:55:00Z</dcterms:modified>
</cp:coreProperties>
</file>